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90AB1CB" w:rsidR="00A209D6" w:rsidRPr="00B266B0" w:rsidRDefault="00576015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#117 Electronic</w:t>
      </w:r>
      <w:r w:rsidR="00A209D6" w:rsidRPr="00B266B0">
        <w:rPr>
          <w:bCs/>
          <w:noProof w:val="0"/>
          <w:sz w:val="24"/>
          <w:szCs w:val="24"/>
        </w:rPr>
        <w:tab/>
      </w:r>
      <w:r w:rsidR="00597295" w:rsidRPr="00597295">
        <w:rPr>
          <w:bCs/>
          <w:noProof w:val="0"/>
          <w:sz w:val="24"/>
          <w:szCs w:val="24"/>
        </w:rPr>
        <w:t>R2-2</w:t>
      </w:r>
      <w:r w:rsidR="006E69F3">
        <w:rPr>
          <w:bCs/>
          <w:noProof w:val="0"/>
          <w:sz w:val="24"/>
          <w:szCs w:val="24"/>
        </w:rPr>
        <w:t>2</w:t>
      </w:r>
      <w:r w:rsidR="00597295" w:rsidRPr="00597295">
        <w:rPr>
          <w:bCs/>
          <w:noProof w:val="0"/>
          <w:sz w:val="24"/>
          <w:szCs w:val="24"/>
        </w:rPr>
        <w:t>0</w:t>
      </w:r>
      <w:r w:rsidR="006E69F3">
        <w:rPr>
          <w:bCs/>
          <w:noProof w:val="0"/>
          <w:sz w:val="24"/>
          <w:szCs w:val="24"/>
        </w:rPr>
        <w:t>3308</w:t>
      </w:r>
    </w:p>
    <w:p w14:paraId="11776FA6" w14:textId="7216E72D" w:rsidR="00A209D6" w:rsidRPr="00465587" w:rsidRDefault="001709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21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SimSun"/>
          <w:bCs/>
          <w:sz w:val="24"/>
          <w:szCs w:val="24"/>
          <w:lang w:eastAsia="zh-CN"/>
        </w:rPr>
        <w:t>202</w:t>
      </w:r>
      <w:r>
        <w:rPr>
          <w:rFonts w:eastAsia="SimSun"/>
          <w:bCs/>
          <w:sz w:val="24"/>
          <w:szCs w:val="24"/>
          <w:lang w:eastAsia="zh-CN"/>
        </w:rPr>
        <w:t>2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EAF87E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23F0" w:rsidRPr="005823F0">
        <w:rPr>
          <w:rFonts w:cs="Arial"/>
          <w:b/>
          <w:bCs/>
          <w:sz w:val="24"/>
        </w:rPr>
        <w:t>8.7.</w:t>
      </w:r>
      <w:r w:rsidR="00730B73">
        <w:rPr>
          <w:rFonts w:cs="Arial"/>
          <w:b/>
          <w:bCs/>
          <w:sz w:val="24"/>
        </w:rPr>
        <w:t>2</w:t>
      </w:r>
      <w:r w:rsidR="00640C78">
        <w:rPr>
          <w:rFonts w:cs="Arial"/>
          <w:b/>
          <w:bCs/>
          <w:sz w:val="24"/>
        </w:rPr>
        <w:t>.</w:t>
      </w:r>
      <w:r w:rsidR="000835B4">
        <w:rPr>
          <w:rFonts w:cs="Arial"/>
          <w:b/>
          <w:bCs/>
          <w:sz w:val="24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0DA33C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7DFF">
        <w:rPr>
          <w:rFonts w:ascii="Arial" w:hAnsi="Arial" w:cs="Arial"/>
          <w:b/>
          <w:bCs/>
          <w:sz w:val="24"/>
        </w:rPr>
        <w:t xml:space="preserve">Discussion on </w:t>
      </w:r>
      <w:r w:rsidR="00F30FA4">
        <w:rPr>
          <w:rFonts w:ascii="Arial" w:hAnsi="Arial" w:cs="Arial"/>
          <w:b/>
          <w:bCs/>
          <w:sz w:val="24"/>
        </w:rPr>
        <w:t xml:space="preserve">L2 based UE-to-Network </w:t>
      </w:r>
    </w:p>
    <w:p w14:paraId="1F147C23" w14:textId="35BC06C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8234D" w:rsidRPr="0054216F">
        <w:rPr>
          <w:rFonts w:ascii="Arial" w:hAnsi="Arial" w:cs="Arial"/>
          <w:b/>
          <w:bCs/>
          <w:sz w:val="24"/>
        </w:rPr>
        <w:t>NR_SL_relay</w:t>
      </w:r>
      <w:r w:rsidR="00730B73">
        <w:rPr>
          <w:rFonts w:ascii="Arial" w:hAnsi="Arial" w:cs="Arial"/>
          <w:b/>
          <w:bCs/>
          <w:sz w:val="24"/>
        </w:rPr>
        <w:t>-Core</w:t>
      </w:r>
      <w:r w:rsidR="0068234D" w:rsidRPr="00112F1A">
        <w:rPr>
          <w:rFonts w:ascii="Arial" w:hAnsi="Arial" w:cs="Arial"/>
          <w:b/>
          <w:bCs/>
          <w:sz w:val="24"/>
        </w:rPr>
        <w:t xml:space="preserve"> </w:t>
      </w:r>
      <w:r w:rsidR="0068234D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842F5CC" w14:textId="0BE8AA89" w:rsidR="00B65F19" w:rsidRDefault="00A209D6" w:rsidP="00EE5FE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6A37186" w14:textId="534B445A" w:rsidR="001E6170" w:rsidRPr="00DA3BC4" w:rsidRDefault="001E6170" w:rsidP="001E6170">
      <w:r w:rsidRPr="00DA3BC4">
        <w:t>In this contribution, we provide our view on</w:t>
      </w:r>
      <w:r w:rsidR="00C3186A">
        <w:t xml:space="preserve"> an open</w:t>
      </w:r>
      <w:r w:rsidR="00086086">
        <w:t xml:space="preserve"> issue in the</w:t>
      </w:r>
      <w:r w:rsidRPr="00DA3BC4">
        <w:t xml:space="preserve"> </w:t>
      </w:r>
      <w:r>
        <w:t>L2 based</w:t>
      </w:r>
      <w:r w:rsidR="008E2739">
        <w:t xml:space="preserve"> relaying</w:t>
      </w:r>
      <w:r w:rsidRPr="00DA3BC4">
        <w:t>.</w:t>
      </w:r>
    </w:p>
    <w:p w14:paraId="2BBFF540" w14:textId="561DB541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0A6307">
        <w:t>Discussion</w:t>
      </w:r>
    </w:p>
    <w:p w14:paraId="009C3744" w14:textId="10396FF6" w:rsidR="009153AC" w:rsidRDefault="009A7DD6" w:rsidP="00801988">
      <w:r>
        <w:t xml:space="preserve">For the paging </w:t>
      </w:r>
      <w:r w:rsidR="009B589B">
        <w:t xml:space="preserve">procedure for U2N relay, </w:t>
      </w:r>
      <w:r w:rsidR="002A04D3">
        <w:t xml:space="preserve">the current RAN2 procedure </w:t>
      </w:r>
      <w:sdt>
        <w:sdtPr>
          <w:id w:val="-736088662"/>
          <w:citation/>
        </w:sdtPr>
        <w:sdtEndPr/>
        <w:sdtContent>
          <w:r w:rsidR="00003AE5">
            <w:fldChar w:fldCharType="begin"/>
          </w:r>
          <w:r w:rsidR="00003AE5" w:rsidRPr="00003AE5">
            <w:rPr>
              <w:lang w:val="en-US"/>
            </w:rPr>
            <w:instrText xml:space="preserve">CITATION R2222 \l 1030 </w:instrText>
          </w:r>
          <w:r w:rsidR="00003AE5">
            <w:fldChar w:fldCharType="separate"/>
          </w:r>
          <w:r w:rsidR="00003AE5" w:rsidRPr="00003AE5">
            <w:rPr>
              <w:noProof/>
              <w:lang w:val="en-US"/>
            </w:rPr>
            <w:t>[1]</w:t>
          </w:r>
          <w:r w:rsidR="00003AE5">
            <w:fldChar w:fldCharType="end"/>
          </w:r>
        </w:sdtContent>
      </w:sdt>
      <w:r w:rsidR="009B589B">
        <w:t xml:space="preserve"> agreed that </w:t>
      </w:r>
      <w:r w:rsidR="00AF38E0">
        <w:t>the U2N relay will monitor the paging occasion</w:t>
      </w:r>
      <w:r w:rsidR="00DE741C">
        <w:t xml:space="preserve"> of</w:t>
      </w:r>
      <w:r w:rsidR="00AF38E0">
        <w:t xml:space="preserve"> </w:t>
      </w:r>
      <w:r w:rsidR="00E65880">
        <w:rPr>
          <w:rFonts w:hint="eastAsia"/>
        </w:rPr>
        <w:t xml:space="preserve">its PC5-RRC connected </w:t>
      </w:r>
      <w:r w:rsidR="00E65880">
        <w:t xml:space="preserve">U2N </w:t>
      </w:r>
      <w:r w:rsidR="00E65880">
        <w:rPr>
          <w:rFonts w:hint="eastAsia"/>
        </w:rPr>
        <w:t>Remote UE(s)</w:t>
      </w:r>
      <w:r w:rsidR="00D17896">
        <w:t>.</w:t>
      </w:r>
      <w:r w:rsidR="00003AE5">
        <w:t xml:space="preserve"> </w:t>
      </w:r>
      <w:r w:rsidR="00D17896">
        <w:t>F</w:t>
      </w:r>
      <w:r w:rsidR="00003AE5">
        <w:t xml:space="preserve">or the U2N relay UE in RRC CONNECTED </w:t>
      </w:r>
      <w:r w:rsidR="00D17896">
        <w:t>it is also allowed to have delivery of the remote UE(s)s paging through dedicated RR</w:t>
      </w:r>
      <w:r w:rsidR="000D5A58">
        <w:t>C, with whether this is allowed in RRC IDLE/INACTIVE is still</w:t>
      </w:r>
      <w:r w:rsidR="008E6C44">
        <w:t xml:space="preserve"> being studied.</w:t>
      </w:r>
      <w:r w:rsidR="005B58B0">
        <w:t xml:space="preserve"> </w:t>
      </w:r>
      <w:r w:rsidR="008E6C44">
        <w:t>When the U2N relay UE receives the paging f</w:t>
      </w:r>
      <w:r w:rsidR="009153AC">
        <w:t>or a given remote UE, it then uses unicast to forward this paging using the PC5 interface.</w:t>
      </w:r>
    </w:p>
    <w:p w14:paraId="43015EE2" w14:textId="4C837BFF" w:rsidR="00A1506D" w:rsidRDefault="005B58B0" w:rsidP="00801988">
      <w:r>
        <w:t xml:space="preserve">As seen from the above </w:t>
      </w:r>
      <w:r w:rsidR="00801988" w:rsidRPr="00820B05">
        <w:t>if there is a paging message transmitted from network to the Remote UE, the L2 based UE-to-Network Relay UE needs to</w:t>
      </w:r>
      <w:r w:rsidR="002A056D">
        <w:t xml:space="preserve"> monitor</w:t>
      </w:r>
      <w:r>
        <w:t xml:space="preserve"> either</w:t>
      </w:r>
      <w:r w:rsidR="002A056D">
        <w:t xml:space="preserve"> the </w:t>
      </w:r>
      <w:r w:rsidR="002E31EC">
        <w:t>r</w:t>
      </w:r>
      <w:bookmarkStart w:id="0" w:name="_GoBack"/>
      <w:bookmarkEnd w:id="0"/>
      <w:r w:rsidR="002A056D">
        <w:t>emote UE’s PO</w:t>
      </w:r>
      <w:r w:rsidR="00394F2E">
        <w:t>, or a dedicated RRC message</w:t>
      </w:r>
      <w:r w:rsidR="004A3B6E">
        <w:t xml:space="preserve"> in order to receive the paging message. Afterward, the relay UE needs to further</w:t>
      </w:r>
      <w:r w:rsidR="00801988" w:rsidRPr="00820B05">
        <w:t xml:space="preserve"> </w:t>
      </w:r>
      <w:r w:rsidR="004A3B6E">
        <w:t>transmit</w:t>
      </w:r>
      <w:r w:rsidR="00801988" w:rsidRPr="00820B05">
        <w:t xml:space="preserve"> the paging message to the corresponding remote UE</w:t>
      </w:r>
      <w:r w:rsidR="004A3B6E">
        <w:t xml:space="preserve"> over </w:t>
      </w:r>
      <w:r w:rsidR="00FD5E94">
        <w:t xml:space="preserve">PC5 using the </w:t>
      </w:r>
      <w:r w:rsidR="00FD5E94">
        <w:rPr>
          <w:rFonts w:eastAsia="MS Mincho"/>
          <w:i/>
        </w:rPr>
        <w:t>UuMessageTransferSidelink</w:t>
      </w:r>
      <w:r w:rsidR="00FD5E94">
        <w:rPr>
          <w:rFonts w:eastAsia="MS Mincho"/>
        </w:rPr>
        <w:t xml:space="preserve"> message</w:t>
      </w:r>
      <w:r w:rsidR="00EE0E4B">
        <w:t xml:space="preserve">. </w:t>
      </w:r>
    </w:p>
    <w:p w14:paraId="3C06DB81" w14:textId="66EF1BC6" w:rsidR="00801988" w:rsidRDefault="00F10E4B" w:rsidP="00801988">
      <w:r>
        <w:t>T</w:t>
      </w:r>
      <w:r w:rsidR="00DC600C">
        <w:t>he</w:t>
      </w:r>
      <w:r>
        <w:t xml:space="preserve"> forwarding procedure of the received paging message by the</w:t>
      </w:r>
      <w:r w:rsidR="00DC600C">
        <w:t xml:space="preserve"> </w:t>
      </w:r>
      <w:r>
        <w:t>r</w:t>
      </w:r>
      <w:r w:rsidR="00DC600C">
        <w:t>elay UE</w:t>
      </w:r>
      <w:r w:rsidR="00D74BFC">
        <w:t xml:space="preserve"> </w:t>
      </w:r>
      <w:r w:rsidR="00801988" w:rsidRPr="00820B05">
        <w:t xml:space="preserve">has </w:t>
      </w:r>
      <w:r w:rsidR="004A643B">
        <w:t xml:space="preserve">a direct </w:t>
      </w:r>
      <w:r w:rsidR="00801988" w:rsidRPr="00820B05">
        <w:t xml:space="preserve">impact on connection setup latency for the paged </w:t>
      </w:r>
      <w:r w:rsidR="007E5C94">
        <w:t>r</w:t>
      </w:r>
      <w:r w:rsidR="00801988" w:rsidRPr="00820B05">
        <w:t>emote UE</w:t>
      </w:r>
      <w:r w:rsidR="00046FDB">
        <w:t xml:space="preserve">, since the </w:t>
      </w:r>
      <w:r>
        <w:t>r</w:t>
      </w:r>
      <w:r w:rsidR="00046FDB">
        <w:t xml:space="preserve">emote UE </w:t>
      </w:r>
      <w:r w:rsidR="00514C6A">
        <w:t>may be triggered to setup RRC connection after receiving its paging message</w:t>
      </w:r>
      <w:r w:rsidR="00801988" w:rsidRPr="00820B05">
        <w:t xml:space="preserve">. </w:t>
      </w:r>
      <w:r w:rsidR="00A1506D">
        <w:t xml:space="preserve">This </w:t>
      </w:r>
      <w:r w:rsidR="00C24A97">
        <w:t>procedure</w:t>
      </w:r>
      <w:r w:rsidR="00801988" w:rsidRPr="00820B05">
        <w:t xml:space="preserve"> may lead to an additional </w:t>
      </w:r>
      <w:r w:rsidR="00801988">
        <w:t>connection setup latency</w:t>
      </w:r>
      <w:r w:rsidR="00801988" w:rsidRPr="00820B05">
        <w:t xml:space="preserve"> with </w:t>
      </w:r>
      <w:r w:rsidR="000E7DB4">
        <w:t xml:space="preserve">a latency </w:t>
      </w:r>
      <w:r w:rsidR="00801988" w:rsidRPr="00820B05">
        <w:t>value of</w:t>
      </w:r>
      <w:r w:rsidR="00D1621E">
        <w:t xml:space="preserve"> i.e.</w:t>
      </w:r>
      <w:r w:rsidR="00801988" w:rsidRPr="00820B05">
        <w:t xml:space="preserve"> one </w:t>
      </w:r>
      <w:r w:rsidR="00D1621E">
        <w:t>r</w:t>
      </w:r>
      <w:r w:rsidR="000E7DB4">
        <w:t xml:space="preserve">emote UE’s </w:t>
      </w:r>
      <w:r w:rsidR="00801988" w:rsidRPr="00820B05">
        <w:t>paging cycle</w:t>
      </w:r>
      <w:r w:rsidR="000E7DB4">
        <w:t>,</w:t>
      </w:r>
      <w:r w:rsidR="00801988">
        <w:t xml:space="preserve"> comparing to the case where the </w:t>
      </w:r>
      <w:r w:rsidR="002E31EC">
        <w:t>r</w:t>
      </w:r>
      <w:r w:rsidR="00801988">
        <w:t>emote UE receives the paging message directly from network</w:t>
      </w:r>
      <w:r w:rsidR="00801988" w:rsidRPr="00820B05">
        <w:t>.</w:t>
      </w:r>
      <w:r w:rsidR="00801988">
        <w:t xml:space="preserve"> Thus, the additional latency should be considered in order to support the services with low connection setup latency requirement. </w:t>
      </w:r>
    </w:p>
    <w:p w14:paraId="6E443292" w14:textId="6A5DA154" w:rsidR="00AA6ED7" w:rsidRDefault="00AA6ED7" w:rsidP="00801988">
      <w:pPr>
        <w:rPr>
          <w:b/>
          <w:bCs/>
        </w:rPr>
      </w:pPr>
      <w:r w:rsidRPr="00A30991">
        <w:rPr>
          <w:b/>
          <w:bCs/>
        </w:rPr>
        <w:t xml:space="preserve">Observation 1: Delay can be introduced for the paging </w:t>
      </w:r>
      <w:r w:rsidR="00A30991" w:rsidRPr="00A30991">
        <w:rPr>
          <w:b/>
          <w:bCs/>
        </w:rPr>
        <w:t>of the remote UE due to the forwarding procedure.</w:t>
      </w:r>
    </w:p>
    <w:p w14:paraId="2534483B" w14:textId="58A99DC4" w:rsidR="00EF1B5F" w:rsidRPr="007E5C94" w:rsidRDefault="0080575A" w:rsidP="00801988">
      <w:pPr>
        <w:rPr>
          <w:b/>
          <w:bCs/>
        </w:rPr>
      </w:pPr>
      <w:r w:rsidRPr="00A30991">
        <w:rPr>
          <w:b/>
          <w:bCs/>
        </w:rPr>
        <w:t xml:space="preserve">Observation </w:t>
      </w:r>
      <w:r>
        <w:rPr>
          <w:b/>
          <w:bCs/>
        </w:rPr>
        <w:t>2:</w:t>
      </w:r>
      <w:r w:rsidRPr="0080575A">
        <w:rPr>
          <w:b/>
          <w:bCs/>
        </w:rPr>
        <w:t xml:space="preserve"> </w:t>
      </w:r>
      <w:r w:rsidR="00A30991" w:rsidRPr="0080575A">
        <w:rPr>
          <w:b/>
          <w:bCs/>
        </w:rPr>
        <w:t xml:space="preserve">As the </w:t>
      </w:r>
      <w:r w:rsidR="00A30991" w:rsidRPr="0080575A">
        <w:rPr>
          <w:rFonts w:eastAsia="MS Mincho"/>
          <w:b/>
          <w:bCs/>
          <w:i/>
        </w:rPr>
        <w:t>UuMessageTransferSidelink</w:t>
      </w:r>
      <w:r w:rsidR="00A30991" w:rsidRPr="0080575A">
        <w:rPr>
          <w:rFonts w:eastAsia="MS Mincho"/>
          <w:b/>
          <w:bCs/>
        </w:rPr>
        <w:t xml:space="preserve"> message is transmitted through PC5, further delay may</w:t>
      </w:r>
      <w:r w:rsidR="00A30991" w:rsidRPr="0080575A">
        <w:rPr>
          <w:b/>
          <w:bCs/>
        </w:rPr>
        <w:t xml:space="preserve"> o</w:t>
      </w:r>
      <w:r w:rsidR="001962AB" w:rsidRPr="0080575A">
        <w:rPr>
          <w:b/>
          <w:bCs/>
        </w:rPr>
        <w:t>ccur due to the resource allocation procedure</w:t>
      </w:r>
      <w:r w:rsidRPr="0080575A">
        <w:rPr>
          <w:b/>
          <w:bCs/>
        </w:rPr>
        <w:t>.</w:t>
      </w:r>
    </w:p>
    <w:p w14:paraId="0D2AE7D5" w14:textId="7E164363" w:rsidR="00801988" w:rsidRDefault="00801988" w:rsidP="00801988">
      <w:pPr>
        <w:rPr>
          <w:b/>
          <w:bCs/>
        </w:rPr>
      </w:pPr>
      <w:r w:rsidRPr="00FC4EB5">
        <w:rPr>
          <w:b/>
          <w:bCs/>
        </w:rPr>
        <w:t xml:space="preserve">Proposal </w:t>
      </w:r>
      <w:r>
        <w:rPr>
          <w:b/>
          <w:bCs/>
        </w:rPr>
        <w:t>1</w:t>
      </w:r>
      <w:r w:rsidRPr="00FC4EB5">
        <w:rPr>
          <w:b/>
          <w:bCs/>
        </w:rPr>
        <w:t xml:space="preserve">: </w:t>
      </w:r>
      <w:r w:rsidR="00AE2C3B">
        <w:rPr>
          <w:b/>
          <w:bCs/>
        </w:rPr>
        <w:t>RAN2 to discuss how to handle</w:t>
      </w:r>
      <w:r w:rsidRPr="00FC4EB5">
        <w:rPr>
          <w:b/>
          <w:bCs/>
        </w:rPr>
        <w:t xml:space="preserve"> the additional connection setup latency </w:t>
      </w:r>
      <w:r>
        <w:rPr>
          <w:b/>
          <w:bCs/>
        </w:rPr>
        <w:t>introduced by</w:t>
      </w:r>
      <w:r w:rsidRPr="00FC4EB5">
        <w:rPr>
          <w:b/>
          <w:bCs/>
        </w:rPr>
        <w:t xml:space="preserve"> </w:t>
      </w:r>
      <w:r>
        <w:rPr>
          <w:b/>
          <w:bCs/>
        </w:rPr>
        <w:t>the</w:t>
      </w:r>
      <w:r w:rsidRPr="00FC4EB5">
        <w:rPr>
          <w:b/>
          <w:bCs/>
        </w:rPr>
        <w:t xml:space="preserve"> relay UE </w:t>
      </w:r>
      <w:r>
        <w:rPr>
          <w:b/>
          <w:bCs/>
        </w:rPr>
        <w:t>to forward its received</w:t>
      </w:r>
      <w:r w:rsidRPr="00FC4EB5">
        <w:rPr>
          <w:b/>
          <w:bCs/>
        </w:rPr>
        <w:t xml:space="preserve"> paging message to the corresponding remote UE. </w:t>
      </w:r>
    </w:p>
    <w:p w14:paraId="37242F57" w14:textId="497AAD06" w:rsidR="007E5C94" w:rsidRPr="007E5C94" w:rsidRDefault="007E5C94" w:rsidP="00801988">
      <w:r>
        <w:t xml:space="preserve">As the paging procedure is used by the network to </w:t>
      </w:r>
      <w:r w:rsidR="002834BE">
        <w:t>i.e. setup a</w:t>
      </w:r>
      <w:r w:rsidR="004C332F">
        <w:t>n</w:t>
      </w:r>
      <w:r w:rsidR="002834BE">
        <w:t xml:space="preserve"> RRC connection, it will be reasonable to assume that the network also has </w:t>
      </w:r>
      <w:r w:rsidR="00A3389B">
        <w:t>control</w:t>
      </w:r>
      <w:r w:rsidR="002834BE">
        <w:t xml:space="preserve"> of the </w:t>
      </w:r>
      <w:r w:rsidR="002E7A7F">
        <w:t xml:space="preserve">forwarding procedure. In terms of network implementation, it must incorporate the delay into the procedure, </w:t>
      </w:r>
      <w:r w:rsidR="00BB5676">
        <w:t xml:space="preserve">but </w:t>
      </w:r>
      <w:r w:rsidR="00F707BC">
        <w:t xml:space="preserve">as to optimise the forwarding procedure, it will also make sense </w:t>
      </w:r>
      <w:r w:rsidR="00470FDE">
        <w:t xml:space="preserve">to allow the gNB to </w:t>
      </w:r>
      <w:r w:rsidR="004F12A3">
        <w:t xml:space="preserve">i.e. configure a maximal allowed delay for the </w:t>
      </w:r>
      <w:r w:rsidR="00A756CF" w:rsidRPr="00A756CF">
        <w:t xml:space="preserve">UE-to-Network </w:t>
      </w:r>
      <w:r w:rsidR="00A756CF">
        <w:t>r</w:t>
      </w:r>
      <w:r w:rsidR="00A756CF" w:rsidRPr="00A756CF">
        <w:t xml:space="preserve">elay to forward a received paging message to the corresponding </w:t>
      </w:r>
      <w:r w:rsidR="00A756CF">
        <w:t>r</w:t>
      </w:r>
      <w:r w:rsidR="00A756CF" w:rsidRPr="00A756CF">
        <w:t>emote U</w:t>
      </w:r>
      <w:r w:rsidR="001E2660">
        <w:t>E. Such information may also help the relay UE prioritising the forwarding procedure i.e. if a multiple of remote UEs are paged.</w:t>
      </w:r>
    </w:p>
    <w:p w14:paraId="03E4939D" w14:textId="56D66504" w:rsidR="00AE2C3B" w:rsidRDefault="009A5AB1" w:rsidP="00801988">
      <w:pPr>
        <w:rPr>
          <w:b/>
          <w:bCs/>
        </w:rPr>
      </w:pPr>
      <w:r>
        <w:rPr>
          <w:b/>
          <w:bCs/>
        </w:rPr>
        <w:t xml:space="preserve">Proposal 2: RAN2 to agree that </w:t>
      </w:r>
      <w:r w:rsidR="00D45436">
        <w:rPr>
          <w:b/>
          <w:bCs/>
        </w:rPr>
        <w:t xml:space="preserve">network configures at least </w:t>
      </w:r>
      <w:r w:rsidR="0038134A">
        <w:rPr>
          <w:b/>
          <w:bCs/>
        </w:rPr>
        <w:t>a maximal allowed delay</w:t>
      </w:r>
      <w:r w:rsidR="00A92E5D" w:rsidRPr="00A92E5D">
        <w:t xml:space="preserve"> </w:t>
      </w:r>
      <w:r w:rsidR="00A92E5D" w:rsidRPr="00A92E5D">
        <w:rPr>
          <w:b/>
          <w:bCs/>
        </w:rPr>
        <w:t>for the UE-to-Network Relay to forward a received paging message to the corresponding Remote UE</w:t>
      </w:r>
      <w:r w:rsidR="00A92E5D">
        <w:rPr>
          <w:b/>
          <w:bCs/>
        </w:rPr>
        <w:t>.</w:t>
      </w:r>
    </w:p>
    <w:p w14:paraId="2752F4E6" w14:textId="77777777" w:rsidR="00286460" w:rsidRPr="00844FA3" w:rsidRDefault="00286460" w:rsidP="00844FA3">
      <w:pPr>
        <w:jc w:val="both"/>
      </w:pPr>
    </w:p>
    <w:p w14:paraId="5FF2457F" w14:textId="3C95251B" w:rsidR="00A209D6" w:rsidRPr="006E13D1" w:rsidRDefault="001612E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64A2DF01" w:rsidR="00A209D6" w:rsidRDefault="005823F0" w:rsidP="00A209D6">
      <w:r>
        <w:t xml:space="preserve">This paper contains the following proposals related to </w:t>
      </w:r>
      <w:r w:rsidR="00F30FA4">
        <w:t>L2 based paging relaying</w:t>
      </w:r>
      <w:r>
        <w:t>:</w:t>
      </w:r>
    </w:p>
    <w:p w14:paraId="563637AA" w14:textId="77777777" w:rsidR="00A92E5D" w:rsidRDefault="00A92E5D" w:rsidP="00A92E5D">
      <w:pPr>
        <w:rPr>
          <w:b/>
          <w:bCs/>
        </w:rPr>
      </w:pPr>
      <w:r w:rsidRPr="00A30991">
        <w:rPr>
          <w:b/>
          <w:bCs/>
        </w:rPr>
        <w:lastRenderedPageBreak/>
        <w:t>Observation 1: Delay can be introduced for the paging of the remote UE due to the forwarding procedure.</w:t>
      </w:r>
    </w:p>
    <w:p w14:paraId="57521423" w14:textId="05ED8EF7" w:rsidR="00A92E5D" w:rsidRDefault="00A92E5D" w:rsidP="00A92E5D">
      <w:pPr>
        <w:rPr>
          <w:b/>
          <w:bCs/>
        </w:rPr>
      </w:pPr>
      <w:r w:rsidRPr="00A30991">
        <w:rPr>
          <w:b/>
          <w:bCs/>
        </w:rPr>
        <w:t xml:space="preserve">Observation </w:t>
      </w:r>
      <w:r>
        <w:rPr>
          <w:b/>
          <w:bCs/>
        </w:rPr>
        <w:t>2:</w:t>
      </w:r>
      <w:r w:rsidRPr="0080575A">
        <w:rPr>
          <w:b/>
          <w:bCs/>
        </w:rPr>
        <w:t xml:space="preserve"> As the </w:t>
      </w:r>
      <w:r w:rsidRPr="0080575A">
        <w:rPr>
          <w:rFonts w:eastAsia="MS Mincho"/>
          <w:b/>
          <w:bCs/>
          <w:i/>
        </w:rPr>
        <w:t>UuMessageTransferSidelink</w:t>
      </w:r>
      <w:r w:rsidRPr="0080575A">
        <w:rPr>
          <w:rFonts w:eastAsia="MS Mincho"/>
          <w:b/>
          <w:bCs/>
        </w:rPr>
        <w:t xml:space="preserve"> message is transmitted through PC5, further delay may</w:t>
      </w:r>
      <w:r w:rsidRPr="0080575A">
        <w:rPr>
          <w:b/>
          <w:bCs/>
        </w:rPr>
        <w:t xml:space="preserve"> occur due to the resource allocation procedure.</w:t>
      </w:r>
    </w:p>
    <w:p w14:paraId="0592547A" w14:textId="113D7168" w:rsidR="00A92E5D" w:rsidRDefault="00A92E5D" w:rsidP="00A92E5D">
      <w:pPr>
        <w:rPr>
          <w:b/>
          <w:bCs/>
        </w:rPr>
      </w:pPr>
      <w:r w:rsidRPr="00FC4EB5">
        <w:rPr>
          <w:b/>
          <w:bCs/>
        </w:rPr>
        <w:t xml:space="preserve">Proposal </w:t>
      </w:r>
      <w:r>
        <w:rPr>
          <w:b/>
          <w:bCs/>
        </w:rPr>
        <w:t>1</w:t>
      </w:r>
      <w:r w:rsidRPr="00FC4EB5">
        <w:rPr>
          <w:b/>
          <w:bCs/>
        </w:rPr>
        <w:t xml:space="preserve">: </w:t>
      </w:r>
      <w:r>
        <w:rPr>
          <w:b/>
          <w:bCs/>
        </w:rPr>
        <w:t>RAN2 to discuss how to handle</w:t>
      </w:r>
      <w:r w:rsidRPr="00FC4EB5">
        <w:rPr>
          <w:b/>
          <w:bCs/>
        </w:rPr>
        <w:t xml:space="preserve"> the additional connection setup latency </w:t>
      </w:r>
      <w:r>
        <w:rPr>
          <w:b/>
          <w:bCs/>
        </w:rPr>
        <w:t>introduced by</w:t>
      </w:r>
      <w:r w:rsidRPr="00FC4EB5">
        <w:rPr>
          <w:b/>
          <w:bCs/>
        </w:rPr>
        <w:t xml:space="preserve"> </w:t>
      </w:r>
      <w:r>
        <w:rPr>
          <w:b/>
          <w:bCs/>
        </w:rPr>
        <w:t>the</w:t>
      </w:r>
      <w:r w:rsidRPr="00FC4EB5">
        <w:rPr>
          <w:b/>
          <w:bCs/>
        </w:rPr>
        <w:t xml:space="preserve"> relay UE </w:t>
      </w:r>
      <w:r>
        <w:rPr>
          <w:b/>
          <w:bCs/>
        </w:rPr>
        <w:t>to forward its received</w:t>
      </w:r>
      <w:r w:rsidRPr="00FC4EB5">
        <w:rPr>
          <w:b/>
          <w:bCs/>
        </w:rPr>
        <w:t xml:space="preserve"> paging message to the corresponding remote UE.</w:t>
      </w:r>
    </w:p>
    <w:p w14:paraId="7D34634B" w14:textId="39157026" w:rsidR="00A92E5D" w:rsidRPr="006E13D1" w:rsidRDefault="00A92E5D" w:rsidP="00A92E5D">
      <w:r>
        <w:rPr>
          <w:b/>
          <w:bCs/>
        </w:rPr>
        <w:t>Proposal 2: RAN2 to agree that network configures at least a maximal allowed delay</w:t>
      </w:r>
      <w:r w:rsidRPr="00A92E5D">
        <w:t xml:space="preserve"> </w:t>
      </w:r>
      <w:r w:rsidRPr="00A92E5D">
        <w:rPr>
          <w:b/>
          <w:bCs/>
        </w:rPr>
        <w:t xml:space="preserve">for the UE-to-Network Relay to forward a received paging message to the corresponding </w:t>
      </w:r>
      <w:r w:rsidR="002E31EC">
        <w:rPr>
          <w:b/>
          <w:bCs/>
        </w:rPr>
        <w:t>r</w:t>
      </w:r>
      <w:r w:rsidRPr="00A92E5D">
        <w:rPr>
          <w:b/>
          <w:bCs/>
        </w:rPr>
        <w:t>emote UE</w:t>
      </w:r>
      <w:r>
        <w:rPr>
          <w:b/>
          <w:bCs/>
        </w:rPr>
        <w:t>.</w:t>
      </w:r>
    </w:p>
    <w:p w14:paraId="40C2A71E" w14:textId="2C8C8796" w:rsidR="00003AE5" w:rsidRDefault="002A04D3" w:rsidP="00003AE5">
      <w:pPr>
        <w:pStyle w:val="Heading1"/>
      </w:pPr>
      <w:r>
        <w:t>4</w:t>
      </w:r>
      <w:r w:rsidRPr="006E13D1">
        <w:tab/>
      </w:r>
      <w:r>
        <w:t>References</w:t>
      </w:r>
      <w:r w:rsidR="00003AE5">
        <w:fldChar w:fldCharType="begin"/>
      </w:r>
      <w:r w:rsidR="00003AE5">
        <w:rPr>
          <w:lang w:val="da-DK"/>
        </w:rPr>
        <w:instrText xml:space="preserve"> BIBLIOGRAPHY  \l 1030 </w:instrText>
      </w:r>
      <w:r w:rsidR="00003AE5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2"/>
      </w:tblGrid>
      <w:tr w:rsidR="00003AE5" w14:paraId="76A75DF8" w14:textId="77777777">
        <w:trPr>
          <w:divId w:val="1187864257"/>
          <w:tblCellSpacing w:w="15" w:type="dxa"/>
        </w:trPr>
        <w:tc>
          <w:tcPr>
            <w:tcW w:w="50" w:type="pct"/>
            <w:hideMark/>
          </w:tcPr>
          <w:p w14:paraId="43AB3A3A" w14:textId="73D1554F" w:rsidR="00003AE5" w:rsidRDefault="00003AE5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1AE5A2E8" w14:textId="55216270" w:rsidR="00003AE5" w:rsidRDefault="00003AE5">
            <w:pPr>
              <w:pStyle w:val="Bibliography"/>
              <w:rPr>
                <w:noProof/>
              </w:rPr>
            </w:pPr>
            <w:r>
              <w:rPr>
                <w:noProof/>
              </w:rPr>
              <w:t>R2-2200789 38.300 running CR for SL relay</w:t>
            </w:r>
          </w:p>
        </w:tc>
      </w:tr>
    </w:tbl>
    <w:p w14:paraId="0DCCDC12" w14:textId="77777777" w:rsidR="00003AE5" w:rsidRDefault="00003AE5">
      <w:pPr>
        <w:divId w:val="1187864257"/>
        <w:rPr>
          <w:noProof/>
        </w:rPr>
      </w:pPr>
    </w:p>
    <w:p w14:paraId="35F222F4" w14:textId="07236473" w:rsidR="00080512" w:rsidRPr="00A209D6" w:rsidRDefault="00003AE5" w:rsidP="00A209D6">
      <w:r>
        <w:fldChar w:fldCharType="end"/>
      </w: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5F638" w14:textId="77777777" w:rsidR="00C81F93" w:rsidRDefault="00C81F93">
      <w:r>
        <w:separator/>
      </w:r>
    </w:p>
  </w:endnote>
  <w:endnote w:type="continuationSeparator" w:id="0">
    <w:p w14:paraId="269AE543" w14:textId="77777777" w:rsidR="00C81F93" w:rsidRDefault="00C81F93">
      <w:r>
        <w:continuationSeparator/>
      </w:r>
    </w:p>
  </w:endnote>
  <w:endnote w:type="continuationNotice" w:id="1">
    <w:p w14:paraId="5925AE58" w14:textId="77777777" w:rsidR="00C81F93" w:rsidRDefault="00C81F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61121E" w:rsidRDefault="00611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61121E" w:rsidRDefault="006112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61121E" w:rsidRDefault="00611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1FE8D" w14:textId="77777777" w:rsidR="00C81F93" w:rsidRDefault="00C81F93">
      <w:r>
        <w:separator/>
      </w:r>
    </w:p>
  </w:footnote>
  <w:footnote w:type="continuationSeparator" w:id="0">
    <w:p w14:paraId="49E7BBBA" w14:textId="77777777" w:rsidR="00C81F93" w:rsidRDefault="00C81F93">
      <w:r>
        <w:continuationSeparator/>
      </w:r>
    </w:p>
  </w:footnote>
  <w:footnote w:type="continuationNotice" w:id="1">
    <w:p w14:paraId="288091BC" w14:textId="77777777" w:rsidR="00C81F93" w:rsidRDefault="00C81F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61121E" w:rsidRDefault="006112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61121E" w:rsidRDefault="006112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61121E" w:rsidRDefault="006112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90253"/>
    <w:multiLevelType w:val="multilevel"/>
    <w:tmpl w:val="BFAA5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62426"/>
    <w:multiLevelType w:val="multilevel"/>
    <w:tmpl w:val="5D362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AE5"/>
    <w:rsid w:val="00005AEF"/>
    <w:rsid w:val="00016557"/>
    <w:rsid w:val="00023C40"/>
    <w:rsid w:val="00033397"/>
    <w:rsid w:val="00040095"/>
    <w:rsid w:val="00046FDB"/>
    <w:rsid w:val="00073C9C"/>
    <w:rsid w:val="00080512"/>
    <w:rsid w:val="000835B4"/>
    <w:rsid w:val="00086086"/>
    <w:rsid w:val="00090468"/>
    <w:rsid w:val="00090CA6"/>
    <w:rsid w:val="00094568"/>
    <w:rsid w:val="000A29B4"/>
    <w:rsid w:val="000A6307"/>
    <w:rsid w:val="000B7BCF"/>
    <w:rsid w:val="000C0E21"/>
    <w:rsid w:val="000C522B"/>
    <w:rsid w:val="000D58AB"/>
    <w:rsid w:val="000D5A58"/>
    <w:rsid w:val="000E7DB4"/>
    <w:rsid w:val="00104285"/>
    <w:rsid w:val="00104CE6"/>
    <w:rsid w:val="00112F1A"/>
    <w:rsid w:val="001138FF"/>
    <w:rsid w:val="00145075"/>
    <w:rsid w:val="00161065"/>
    <w:rsid w:val="001612E7"/>
    <w:rsid w:val="00167DFF"/>
    <w:rsid w:val="00170989"/>
    <w:rsid w:val="001741A0"/>
    <w:rsid w:val="00175FA0"/>
    <w:rsid w:val="00194CD0"/>
    <w:rsid w:val="001962AB"/>
    <w:rsid w:val="001B49C9"/>
    <w:rsid w:val="001C23F4"/>
    <w:rsid w:val="001C4F79"/>
    <w:rsid w:val="001E2660"/>
    <w:rsid w:val="001E6170"/>
    <w:rsid w:val="001E68F5"/>
    <w:rsid w:val="001F168B"/>
    <w:rsid w:val="001F7831"/>
    <w:rsid w:val="00204045"/>
    <w:rsid w:val="0020712B"/>
    <w:rsid w:val="00212CC6"/>
    <w:rsid w:val="0022606D"/>
    <w:rsid w:val="00231728"/>
    <w:rsid w:val="00244A05"/>
    <w:rsid w:val="00250404"/>
    <w:rsid w:val="002610D8"/>
    <w:rsid w:val="002747EC"/>
    <w:rsid w:val="002834BE"/>
    <w:rsid w:val="002855BF"/>
    <w:rsid w:val="00286460"/>
    <w:rsid w:val="002A04D3"/>
    <w:rsid w:val="002A056D"/>
    <w:rsid w:val="002C328F"/>
    <w:rsid w:val="002E31EC"/>
    <w:rsid w:val="002E7A7F"/>
    <w:rsid w:val="002F0D22"/>
    <w:rsid w:val="00307398"/>
    <w:rsid w:val="00311B17"/>
    <w:rsid w:val="00313C18"/>
    <w:rsid w:val="00314211"/>
    <w:rsid w:val="003172DC"/>
    <w:rsid w:val="00325AE3"/>
    <w:rsid w:val="00326069"/>
    <w:rsid w:val="0033069D"/>
    <w:rsid w:val="0035462D"/>
    <w:rsid w:val="0036459E"/>
    <w:rsid w:val="00364B41"/>
    <w:rsid w:val="0038134A"/>
    <w:rsid w:val="00383096"/>
    <w:rsid w:val="0039346C"/>
    <w:rsid w:val="00394F2E"/>
    <w:rsid w:val="003A41EF"/>
    <w:rsid w:val="003A4C7E"/>
    <w:rsid w:val="003B40AD"/>
    <w:rsid w:val="003C4E37"/>
    <w:rsid w:val="003E16BE"/>
    <w:rsid w:val="003F4E28"/>
    <w:rsid w:val="004006E8"/>
    <w:rsid w:val="00401855"/>
    <w:rsid w:val="004212B5"/>
    <w:rsid w:val="00434D74"/>
    <w:rsid w:val="00465587"/>
    <w:rsid w:val="00470FDE"/>
    <w:rsid w:val="00477455"/>
    <w:rsid w:val="00485C4D"/>
    <w:rsid w:val="00487F6C"/>
    <w:rsid w:val="004A1F7B"/>
    <w:rsid w:val="004A3B6E"/>
    <w:rsid w:val="004A593A"/>
    <w:rsid w:val="004A643B"/>
    <w:rsid w:val="004C332F"/>
    <w:rsid w:val="004C44D2"/>
    <w:rsid w:val="004D3578"/>
    <w:rsid w:val="004D380D"/>
    <w:rsid w:val="004D7085"/>
    <w:rsid w:val="004E213A"/>
    <w:rsid w:val="004F12A3"/>
    <w:rsid w:val="00503171"/>
    <w:rsid w:val="00506C28"/>
    <w:rsid w:val="00514C6A"/>
    <w:rsid w:val="00532DF5"/>
    <w:rsid w:val="00534DA0"/>
    <w:rsid w:val="00543E6C"/>
    <w:rsid w:val="00562DE2"/>
    <w:rsid w:val="00565087"/>
    <w:rsid w:val="0056573F"/>
    <w:rsid w:val="00571279"/>
    <w:rsid w:val="00576015"/>
    <w:rsid w:val="005823F0"/>
    <w:rsid w:val="00597295"/>
    <w:rsid w:val="005A49C6"/>
    <w:rsid w:val="005B58B0"/>
    <w:rsid w:val="005C5092"/>
    <w:rsid w:val="005C5A73"/>
    <w:rsid w:val="006041E2"/>
    <w:rsid w:val="0061121E"/>
    <w:rsid w:val="00611566"/>
    <w:rsid w:val="00614717"/>
    <w:rsid w:val="00633D46"/>
    <w:rsid w:val="00640C78"/>
    <w:rsid w:val="00643817"/>
    <w:rsid w:val="00646D99"/>
    <w:rsid w:val="00656910"/>
    <w:rsid w:val="006574C0"/>
    <w:rsid w:val="006603E0"/>
    <w:rsid w:val="00664408"/>
    <w:rsid w:val="00677390"/>
    <w:rsid w:val="0068234D"/>
    <w:rsid w:val="00696821"/>
    <w:rsid w:val="006C49BD"/>
    <w:rsid w:val="006C66D8"/>
    <w:rsid w:val="006D1E24"/>
    <w:rsid w:val="006D35DE"/>
    <w:rsid w:val="006E1417"/>
    <w:rsid w:val="006E69F3"/>
    <w:rsid w:val="006F6A2C"/>
    <w:rsid w:val="007069DC"/>
    <w:rsid w:val="00710201"/>
    <w:rsid w:val="0072073A"/>
    <w:rsid w:val="00730B73"/>
    <w:rsid w:val="007342B5"/>
    <w:rsid w:val="00734A5B"/>
    <w:rsid w:val="00744E76"/>
    <w:rsid w:val="00757812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E5C94"/>
    <w:rsid w:val="007F2E08"/>
    <w:rsid w:val="00801988"/>
    <w:rsid w:val="008028A4"/>
    <w:rsid w:val="0080575A"/>
    <w:rsid w:val="008079E3"/>
    <w:rsid w:val="00813245"/>
    <w:rsid w:val="00815EF1"/>
    <w:rsid w:val="00817E2F"/>
    <w:rsid w:val="00840DE0"/>
    <w:rsid w:val="00842734"/>
    <w:rsid w:val="00844FA3"/>
    <w:rsid w:val="0086354A"/>
    <w:rsid w:val="008768CA"/>
    <w:rsid w:val="00877EF9"/>
    <w:rsid w:val="00880559"/>
    <w:rsid w:val="008B5306"/>
    <w:rsid w:val="008C18C7"/>
    <w:rsid w:val="008C2E2A"/>
    <w:rsid w:val="008C3057"/>
    <w:rsid w:val="008C3A76"/>
    <w:rsid w:val="008D1B90"/>
    <w:rsid w:val="008D2E4D"/>
    <w:rsid w:val="008E2739"/>
    <w:rsid w:val="008E6C44"/>
    <w:rsid w:val="008F396F"/>
    <w:rsid w:val="008F3DCD"/>
    <w:rsid w:val="0090271F"/>
    <w:rsid w:val="00902DB9"/>
    <w:rsid w:val="0090466A"/>
    <w:rsid w:val="009153AC"/>
    <w:rsid w:val="00923655"/>
    <w:rsid w:val="009302BF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7E70"/>
    <w:rsid w:val="009928A9"/>
    <w:rsid w:val="009A0AF3"/>
    <w:rsid w:val="009A406C"/>
    <w:rsid w:val="009A5AB1"/>
    <w:rsid w:val="009A7B9E"/>
    <w:rsid w:val="009A7DD6"/>
    <w:rsid w:val="009B07CD"/>
    <w:rsid w:val="009B589B"/>
    <w:rsid w:val="009C19E9"/>
    <w:rsid w:val="009D74A6"/>
    <w:rsid w:val="009E0E87"/>
    <w:rsid w:val="00A10F02"/>
    <w:rsid w:val="00A11695"/>
    <w:rsid w:val="00A1506D"/>
    <w:rsid w:val="00A204CA"/>
    <w:rsid w:val="00A209D6"/>
    <w:rsid w:val="00A22738"/>
    <w:rsid w:val="00A30991"/>
    <w:rsid w:val="00A3389B"/>
    <w:rsid w:val="00A43A06"/>
    <w:rsid w:val="00A53724"/>
    <w:rsid w:val="00A54B2B"/>
    <w:rsid w:val="00A70B2C"/>
    <w:rsid w:val="00A756CF"/>
    <w:rsid w:val="00A82346"/>
    <w:rsid w:val="00A92E5D"/>
    <w:rsid w:val="00A9671C"/>
    <w:rsid w:val="00AA1553"/>
    <w:rsid w:val="00AA6ED7"/>
    <w:rsid w:val="00AC3E13"/>
    <w:rsid w:val="00AD651D"/>
    <w:rsid w:val="00AE2C3B"/>
    <w:rsid w:val="00AF38E0"/>
    <w:rsid w:val="00B05380"/>
    <w:rsid w:val="00B05962"/>
    <w:rsid w:val="00B15449"/>
    <w:rsid w:val="00B16C2F"/>
    <w:rsid w:val="00B27303"/>
    <w:rsid w:val="00B47FD1"/>
    <w:rsid w:val="00B516BB"/>
    <w:rsid w:val="00B65F19"/>
    <w:rsid w:val="00B84DB2"/>
    <w:rsid w:val="00BB041E"/>
    <w:rsid w:val="00BB5676"/>
    <w:rsid w:val="00BC3555"/>
    <w:rsid w:val="00BE4F29"/>
    <w:rsid w:val="00BF2DCF"/>
    <w:rsid w:val="00C05C69"/>
    <w:rsid w:val="00C12B51"/>
    <w:rsid w:val="00C24650"/>
    <w:rsid w:val="00C24A97"/>
    <w:rsid w:val="00C25465"/>
    <w:rsid w:val="00C3186A"/>
    <w:rsid w:val="00C33079"/>
    <w:rsid w:val="00C40837"/>
    <w:rsid w:val="00C6553E"/>
    <w:rsid w:val="00C81F93"/>
    <w:rsid w:val="00C83A13"/>
    <w:rsid w:val="00C9068C"/>
    <w:rsid w:val="00C92967"/>
    <w:rsid w:val="00CA21E9"/>
    <w:rsid w:val="00CA2C9E"/>
    <w:rsid w:val="00CA3D0C"/>
    <w:rsid w:val="00CA654B"/>
    <w:rsid w:val="00CB72B8"/>
    <w:rsid w:val="00CD4C7B"/>
    <w:rsid w:val="00CD58FE"/>
    <w:rsid w:val="00CF7760"/>
    <w:rsid w:val="00D15EEE"/>
    <w:rsid w:val="00D1621E"/>
    <w:rsid w:val="00D17896"/>
    <w:rsid w:val="00D323AE"/>
    <w:rsid w:val="00D33BE3"/>
    <w:rsid w:val="00D3792D"/>
    <w:rsid w:val="00D45436"/>
    <w:rsid w:val="00D55E47"/>
    <w:rsid w:val="00D62E19"/>
    <w:rsid w:val="00D67CD1"/>
    <w:rsid w:val="00D738D6"/>
    <w:rsid w:val="00D74BFC"/>
    <w:rsid w:val="00D80795"/>
    <w:rsid w:val="00D854BE"/>
    <w:rsid w:val="00D873A5"/>
    <w:rsid w:val="00D87E00"/>
    <w:rsid w:val="00D9134D"/>
    <w:rsid w:val="00D9497C"/>
    <w:rsid w:val="00D96552"/>
    <w:rsid w:val="00D96D11"/>
    <w:rsid w:val="00DA7A03"/>
    <w:rsid w:val="00DB0DB8"/>
    <w:rsid w:val="00DB17A4"/>
    <w:rsid w:val="00DB1818"/>
    <w:rsid w:val="00DC309B"/>
    <w:rsid w:val="00DC4DA2"/>
    <w:rsid w:val="00DC5261"/>
    <w:rsid w:val="00DC600C"/>
    <w:rsid w:val="00DD1DA0"/>
    <w:rsid w:val="00DD4295"/>
    <w:rsid w:val="00DE25D2"/>
    <w:rsid w:val="00DE741C"/>
    <w:rsid w:val="00E408D8"/>
    <w:rsid w:val="00E46C08"/>
    <w:rsid w:val="00E471CF"/>
    <w:rsid w:val="00E62835"/>
    <w:rsid w:val="00E65880"/>
    <w:rsid w:val="00E77645"/>
    <w:rsid w:val="00E83697"/>
    <w:rsid w:val="00E84FD9"/>
    <w:rsid w:val="00E9004B"/>
    <w:rsid w:val="00EA66C9"/>
    <w:rsid w:val="00EC4A25"/>
    <w:rsid w:val="00EE0E4B"/>
    <w:rsid w:val="00EE2896"/>
    <w:rsid w:val="00EE5FE4"/>
    <w:rsid w:val="00EF1B5F"/>
    <w:rsid w:val="00EF612C"/>
    <w:rsid w:val="00F025A2"/>
    <w:rsid w:val="00F036E9"/>
    <w:rsid w:val="00F04C9E"/>
    <w:rsid w:val="00F07388"/>
    <w:rsid w:val="00F10E4B"/>
    <w:rsid w:val="00F2026E"/>
    <w:rsid w:val="00F2210A"/>
    <w:rsid w:val="00F30FA4"/>
    <w:rsid w:val="00F37743"/>
    <w:rsid w:val="00F43749"/>
    <w:rsid w:val="00F54A3D"/>
    <w:rsid w:val="00F54CB0"/>
    <w:rsid w:val="00F579CD"/>
    <w:rsid w:val="00F653B8"/>
    <w:rsid w:val="00F707BC"/>
    <w:rsid w:val="00F71B89"/>
    <w:rsid w:val="00F7353C"/>
    <w:rsid w:val="00F76F8F"/>
    <w:rsid w:val="00F941DF"/>
    <w:rsid w:val="00FA1266"/>
    <w:rsid w:val="00FB36FA"/>
    <w:rsid w:val="00FC1192"/>
    <w:rsid w:val="00FD5E94"/>
    <w:rsid w:val="00FE091C"/>
    <w:rsid w:val="00FE0F48"/>
    <w:rsid w:val="00FE251B"/>
    <w:rsid w:val="00FE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3F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5823F0"/>
  </w:style>
  <w:style w:type="character" w:customStyle="1" w:styleId="CommentTextChar">
    <w:name w:val="Comment Text Char"/>
    <w:basedOn w:val="DefaultParagraphFont"/>
    <w:link w:val="CommentText"/>
    <w:uiPriority w:val="99"/>
    <w:rsid w:val="005823F0"/>
    <w:rPr>
      <w:lang w:eastAsia="en-US"/>
    </w:rPr>
  </w:style>
  <w:style w:type="character" w:styleId="FollowedHyperlink">
    <w:name w:val="FollowedHyperlink"/>
    <w:basedOn w:val="DefaultParagraphFont"/>
    <w:rsid w:val="000A63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610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065"/>
    <w:rPr>
      <w:b/>
      <w:bCs/>
      <w:lang w:eastAsia="en-US"/>
    </w:rPr>
  </w:style>
  <w:style w:type="table" w:styleId="TableGrid">
    <w:name w:val="Table Grid"/>
    <w:basedOn w:val="TableNormal"/>
    <w:uiPriority w:val="39"/>
    <w:rsid w:val="00BF2DCF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781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757812"/>
    <w:rPr>
      <w:rFonts w:ascii="Arial" w:hAnsi="Arial"/>
      <w:lang w:eastAsia="ja-JP"/>
    </w:rPr>
  </w:style>
  <w:style w:type="paragraph" w:styleId="Bibliography">
    <w:name w:val="Bibliography"/>
    <w:basedOn w:val="Normal"/>
    <w:next w:val="Normal"/>
    <w:uiPriority w:val="37"/>
    <w:unhideWhenUsed/>
    <w:rsid w:val="00003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5AIRPNAIUNRU-859666464-10844</_dlc_DocId>
    <_dlc_DocIdUrl xmlns="71c5aaf6-e6ce-465b-b873-5148d2a4c105">
      <Url>https://nokia.sharepoint.com/sites/c5g/e2earch/_layouts/15/DocIdRedir.aspx?ID=5AIRPNAIUNRU-859666464-10844</Url>
      <Description>5AIRPNAIUNRU-859666464-10844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R2222</b:Tag>
    <b:SourceType>Report</b:SourceType>
    <b:Guid>{54A775F5-E44E-458E-BABE-D59E8690FC96}</b:Guid>
    <b:Title>R2-2200789 38.300 running CR for SL relay</b:Title>
    <b:Year>2022</b:Year>
    <b:RefOrder>1</b:RefOrder>
  </b:Source>
</b:Sourc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76F817A-18CB-4C52-BCB1-3A2193696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3E9813-CC89-4F07-88E0-900C07EC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2</Pages>
  <Words>551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3912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121</cp:revision>
  <dcterms:created xsi:type="dcterms:W3CDTF">2020-10-19T18:37:00Z</dcterms:created>
  <dcterms:modified xsi:type="dcterms:W3CDTF">2022-02-14T18:57:00Z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ded3546b-7949-48df-8e4d-d9f34df20a4f</vt:lpwstr>
  </property>
</Properties>
</file>